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0A722F" w:rsidRDefault="000A722F" w:rsidP="000A722F">
      <w:pPr>
        <w:jc w:val="center"/>
        <w:rPr>
          <w:b/>
        </w:rPr>
      </w:pPr>
      <w:r w:rsidRPr="000A722F">
        <w:rPr>
          <w:b/>
        </w:rPr>
        <w:t>Информационное сообщение.</w:t>
      </w:r>
    </w:p>
    <w:p w:rsidR="000A722F" w:rsidRPr="000A722F" w:rsidRDefault="000A722F" w:rsidP="000A722F">
      <w:pPr>
        <w:spacing w:after="0" w:line="360" w:lineRule="auto"/>
        <w:ind w:firstLine="709"/>
        <w:jc w:val="both"/>
        <w:rPr>
          <w:rStyle w:val="2"/>
          <w:b/>
          <w:i/>
          <w:color w:val="000000"/>
        </w:rPr>
      </w:pPr>
      <w:proofErr w:type="gramStart"/>
      <w:r>
        <w:rPr>
          <w:rStyle w:val="2"/>
          <w:color w:val="000000"/>
        </w:rPr>
        <w:t>В соответствии с постановлением Правительства Российской Федерации</w:t>
      </w:r>
      <w:r>
        <w:rPr>
          <w:rStyle w:val="2"/>
          <w:color w:val="000000"/>
        </w:rPr>
        <w:br/>
        <w:t>от 28 февраля 2019 года № 224 «Об утверждении Правил маркировки табачной</w:t>
      </w:r>
      <w:r>
        <w:rPr>
          <w:rStyle w:val="2"/>
          <w:color w:val="000000"/>
        </w:rPr>
        <w:br/>
        <w:t>продукции средствами идентификации и особенностях внедрения</w:t>
      </w:r>
      <w:r>
        <w:rPr>
          <w:rStyle w:val="2"/>
          <w:color w:val="000000"/>
        </w:rPr>
        <w:br/>
        <w:t>государственной информационной системы мониторинга за оборотом товаров,</w:t>
      </w:r>
      <w:r>
        <w:rPr>
          <w:rStyle w:val="2"/>
          <w:color w:val="000000"/>
        </w:rPr>
        <w:br/>
        <w:t>подлежащих обязательной маркировке средствами идентификации (далее -</w:t>
      </w:r>
      <w:r>
        <w:rPr>
          <w:rStyle w:val="2"/>
          <w:color w:val="000000"/>
        </w:rPr>
        <w:br/>
        <w:t xml:space="preserve">информационная система мониторинга), в отношении табачной продукции» </w:t>
      </w:r>
      <w:r w:rsidRPr="000A722F">
        <w:rPr>
          <w:rStyle w:val="2"/>
          <w:b/>
          <w:i/>
          <w:color w:val="000000"/>
        </w:rPr>
        <w:t>запрет оборота немаркированной табачной продукции (сигарет и папирос) наступает 1 июля 2020 года.</w:t>
      </w:r>
      <w:proofErr w:type="gramEnd"/>
    </w:p>
    <w:p w:rsidR="000A722F" w:rsidRDefault="000A722F" w:rsidP="000A722F">
      <w:pPr>
        <w:spacing w:after="0" w:line="360" w:lineRule="auto"/>
        <w:ind w:firstLine="709"/>
        <w:jc w:val="both"/>
      </w:pPr>
      <w:r>
        <w:t>В связи с этим, в целях обеспечения готовности участников оборота</w:t>
      </w:r>
      <w:r>
        <w:t xml:space="preserve"> </w:t>
      </w:r>
      <w:r>
        <w:t>к вступлению в силу требований зако</w:t>
      </w:r>
      <w:bookmarkStart w:id="0" w:name="_GoBack"/>
      <w:bookmarkEnd w:id="0"/>
      <w:r>
        <w:t>нодательства Российской Федерации</w:t>
      </w:r>
      <w:r>
        <w:t xml:space="preserve"> </w:t>
      </w:r>
      <w:r>
        <w:t>об обязательной маркировке табачной продукции необходимо:</w:t>
      </w:r>
    </w:p>
    <w:p w:rsidR="000A722F" w:rsidRDefault="000A722F" w:rsidP="000A722F">
      <w:pPr>
        <w:spacing w:after="0" w:line="360" w:lineRule="auto"/>
        <w:ind w:firstLine="709"/>
        <w:jc w:val="both"/>
      </w:pPr>
      <w:r>
        <w:t>-</w:t>
      </w:r>
      <w:r>
        <w:tab/>
        <w:t>подключить субъекты розничной торговл</w:t>
      </w:r>
      <w:r>
        <w:t xml:space="preserve">и и мелкого опта к электронному </w:t>
      </w:r>
      <w:r>
        <w:t>документообороту и получить "усиленную квалифицированную электронную</w:t>
      </w:r>
      <w:r>
        <w:t xml:space="preserve"> </w:t>
      </w:r>
      <w:r>
        <w:t>подпись в срок до 1 апреля 2020 года;</w:t>
      </w:r>
    </w:p>
    <w:p w:rsidR="000A722F" w:rsidRDefault="000A722F" w:rsidP="000A722F">
      <w:pPr>
        <w:spacing w:after="0" w:line="360" w:lineRule="auto"/>
        <w:ind w:firstLine="709"/>
        <w:jc w:val="both"/>
      </w:pPr>
      <w:r>
        <w:t>-</w:t>
      </w:r>
      <w:r>
        <w:tab/>
        <w:t>провести обучение персонала участников оборота табачной продукции</w:t>
      </w:r>
      <w:r>
        <w:t xml:space="preserve"> </w:t>
      </w:r>
      <w:r>
        <w:t>и тестирование передачи сведений в информационную систему мониторинга</w:t>
      </w:r>
      <w:r>
        <w:t xml:space="preserve"> </w:t>
      </w:r>
      <w:r>
        <w:t>с использованием электронного документооборота до 15 июня 2020 года.</w:t>
      </w:r>
    </w:p>
    <w:p w:rsidR="000A722F" w:rsidRDefault="000A722F" w:rsidP="000A722F">
      <w:pPr>
        <w:spacing w:after="0" w:line="360" w:lineRule="auto"/>
        <w:ind w:firstLine="709"/>
        <w:jc w:val="both"/>
      </w:pPr>
      <w:r>
        <w:t>Более подробная информация о введении маркировки товаров располагается</w:t>
      </w:r>
      <w:r>
        <w:t xml:space="preserve"> </w:t>
      </w:r>
      <w:r>
        <w:t>в открытом доступе в информационно-телекоммуникационной сети «Интернет»</w:t>
      </w:r>
      <w:r>
        <w:t xml:space="preserve"> </w:t>
      </w:r>
      <w:r>
        <w:t>на официальном сайте Министерства промышленности и торговли России, а также</w:t>
      </w:r>
      <w:r>
        <w:t xml:space="preserve"> </w:t>
      </w:r>
      <w:r>
        <w:t>на официальном сайте информационной системы маркировки по адресу:</w:t>
      </w:r>
      <w:r>
        <w:t xml:space="preserve"> </w:t>
      </w:r>
      <w:r>
        <w:t xml:space="preserve">https://честныйзнак.рф. Телефон службы поддержки: </w:t>
      </w:r>
    </w:p>
    <w:p w:rsidR="000A722F" w:rsidRDefault="000A722F" w:rsidP="000A722F">
      <w:pPr>
        <w:spacing w:after="0" w:line="360" w:lineRule="auto"/>
        <w:jc w:val="both"/>
      </w:pPr>
      <w:r>
        <w:t>8-800-222-15-23</w:t>
      </w:r>
      <w:r>
        <w:t>.</w:t>
      </w:r>
    </w:p>
    <w:p w:rsidR="000A722F" w:rsidRDefault="000A722F" w:rsidP="000A722F">
      <w:pPr>
        <w:spacing w:after="0" w:line="360" w:lineRule="auto"/>
        <w:ind w:firstLine="709"/>
        <w:jc w:val="both"/>
      </w:pPr>
    </w:p>
    <w:sectPr w:rsidR="000A722F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B"/>
    <w:rsid w:val="000A722F"/>
    <w:rsid w:val="0037194C"/>
    <w:rsid w:val="00AA5F0A"/>
    <w:rsid w:val="00B2636B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0A722F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722F"/>
    <w:pPr>
      <w:widowControl w:val="0"/>
      <w:shd w:val="clear" w:color="auto" w:fill="FFFFFF"/>
      <w:spacing w:before="780" w:after="0" w:line="293" w:lineRule="exact"/>
      <w:ind w:hanging="72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0A722F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722F"/>
    <w:pPr>
      <w:widowControl w:val="0"/>
      <w:shd w:val="clear" w:color="auto" w:fill="FFFFFF"/>
      <w:spacing w:before="780" w:after="0" w:line="293" w:lineRule="exact"/>
      <w:ind w:hanging="72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3</cp:revision>
  <dcterms:created xsi:type="dcterms:W3CDTF">2020-03-17T11:47:00Z</dcterms:created>
  <dcterms:modified xsi:type="dcterms:W3CDTF">2020-03-17T11:51:00Z</dcterms:modified>
</cp:coreProperties>
</file>